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99" w:rsidRPr="00BF3351" w:rsidRDefault="00F67399" w:rsidP="00AF34C8">
      <w:pPr>
        <w:widowControl/>
        <w:spacing w:before="100" w:beforeAutospacing="1" w:after="100" w:afterAutospacing="1"/>
        <w:jc w:val="center"/>
        <w:rPr>
          <w:rFonts w:ascii="微软雅黑" w:eastAsia="微软雅黑" w:hAnsi="微软雅黑" w:cs="Arial"/>
          <w:kern w:val="0"/>
          <w:sz w:val="24"/>
          <w:szCs w:val="24"/>
        </w:rPr>
      </w:pPr>
      <w:r w:rsidRPr="00BF3351">
        <w:rPr>
          <w:rFonts w:ascii="微软雅黑" w:eastAsia="微软雅黑" w:hAnsi="微软雅黑" w:cs="Arial"/>
          <w:kern w:val="0"/>
          <w:sz w:val="24"/>
          <w:szCs w:val="24"/>
        </w:rPr>
        <w:t>高等学校毕业生学费和国家助学贷款代偿暂行办法</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第一条　为引导和鼓励高校毕业生面向中西部地区和艰苦边远地区基层单位就业，根据《中共中央关于推进农村改革发展若干重大问题的决定》（中发〔2008〕16号）和《国务院办公厅关于加强普通高等学校毕业生就业工作的通知》（国办发〔2009〕3号）有关精神，制定本办法。</w:t>
      </w:r>
    </w:p>
    <w:p w:rsidR="00F67399" w:rsidRPr="00BF3351" w:rsidRDefault="00641E38"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第二条</w:t>
      </w:r>
      <w:r w:rsidRPr="00BF3351">
        <w:rPr>
          <w:rFonts w:ascii="微软雅黑" w:eastAsia="微软雅黑" w:hAnsi="微软雅黑" w:cs="Arial" w:hint="eastAsia"/>
          <w:kern w:val="0"/>
          <w:sz w:val="24"/>
          <w:szCs w:val="24"/>
        </w:rPr>
        <w:t xml:space="preserve">  </w:t>
      </w:r>
      <w:r w:rsidR="00F67399" w:rsidRPr="00BF3351">
        <w:rPr>
          <w:rFonts w:ascii="微软雅黑" w:eastAsia="微软雅黑" w:hAnsi="微软雅黑" w:cs="Arial"/>
          <w:kern w:val="0"/>
          <w:sz w:val="24"/>
          <w:szCs w:val="24"/>
        </w:rPr>
        <w:t>高校毕业生到中西部地区和艰苦边远地区基层单位就业、服务期在3年以上（含3年）的，其学费由国家实行代偿。在校学习期间获得国家助学贷款（含高校国家助学贷款和生源地信用助学贷款，下同）的，代偿的学费优先用于偿还国家助学贷款本金及其全部偿还之前产生的利息。</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第三条　本办法中高校毕业生是指中央部门所属普通高等学校中的全日制本专科生（含高职）、研究生、第二学士学位应届毕业生。定向、委培以及在校学习期间已享受免除学费政策的学生除外。</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第四条　本办法中，西部地区是指西藏、内蒙古、广西、重庆、四川、贵州、云南、陕西、甘肃、青海、宁夏、新疆等12个省（自治区、直辖市）。</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中部地区是指河北、山西、吉林、黑龙江、安徽、江西、河南、湖北、湖南、海南等10个省。</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艰苦边远地区是指除上述地区外，国务院规定的艰苦边远地区。</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第五条　本办法中的基层单位是指：</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lastRenderedPageBreak/>
        <w:t xml:space="preserve">　　（一）中西部地区和艰苦边远地区县以下机关、企事业单位，包括乡（镇）政府机关、农村中小学、国有农（牧、林）场、农业技术推广站、畜牧兽医站、乡镇卫生院、计划生育服务站、乡镇文化站等；</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（二）工作现场地处中西部地区和艰苦边远地区县以下的气象、地震、地质、水电施工、煤炭、石油、航海、核工业等中央单位艰苦行业生产第一线。</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第六条　凡符合以下全部条件的高校毕业生，可申请学费和国家助学贷款代偿：</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（一）拥护中国共产党的领导，热爱祖国，遵守宪法和法律；</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（二）在校期间遵守学校各项规章制度，诚实守信，道德品质良好，学习成绩合格；</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（三）毕业时自愿到中西部地区和艰苦边远地区基层单位工作、服务期在3年以上（含3年）。</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第七条　每个高校毕业生每学年代偿学费和国家助学贷款的金额最高不超过6000元。毕业生在校学习期间每年实际缴纳的学费或获得的国家助学贷款低于6000元的，按照实际缴纳的学费或获得的国家助学贷款金额实行代偿。毕业生在校学习期间每年实际缴纳的学费或获得的国家助学贷款高于6000元的，按照每年6000元的金额实行代偿。</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本科、专科（高职）、研究生和第二学士学位毕业生代偿学费和国家助学贷款的年限，分别按照国家规定的相应学制计算。</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lastRenderedPageBreak/>
        <w:t xml:space="preserve">　　第八条　国家对到中西部地区和艰苦边远地区基层单位就业的获得学费和国家助学贷款代偿资格的高校毕业生采取分年度代偿的办法，学生毕业后每年代偿学费或国家助学贷款总额的1/3，3年代偿完毕。</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第九条　按本办法确定的学费和国家助学贷款代偿所需资金，由中央财政安排。</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第十条　符合条件的高校毕业生，按以下程序申请学费和国家助学贷款代偿：</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（一）高校毕业生本人在办理离校手续时向学校递交《学费和国家助学贷款代偿申请表》和毕业生本人、就业单位与学校三方签署的到中西部地区和艰苦边远地区基层单位服务3年以上的就业协议。</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（二）在校学习期间获得国家助学贷款的高校毕业生，在与国家助学贷款经办银行签订毕业后的还款计划书时，应注明已申请国家助学贷款代偿，如果获得国家助学贷款代偿资格，不需自行向银行还款。</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三）高校根据上述材料，按本办法规定，审查申请资格；在每年6月底前，将符合条件的高校毕业生相关材料集中报送全国学生资助管理中心审批。对存在“二次定岗”的毕业生，高校应在毕业生提交有关证明材料并经审查后，最迟于当年12月底前将申请材料集中报送全国学生资助管理中心审批。</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全国学生资助管理中心在收到高校申请材料后一个月内，将审批确定的获得学费和国家助学贷款代偿资格的学生名单通知有关高校及国家助学贷款经办银行，同时将有关审批文件报教育部、财政部备案。</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lastRenderedPageBreak/>
        <w:t xml:space="preserve">　　第十一条　高校需在每年6月30日前将获得学费和国家助学贷款代偿资格的高校毕业生当年在职在岗情况报送全国学生资助管理中心。</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高校毕业生所在高校要建立与就业单位和国家助学贷款经办银行定期联系制度。高校要专门为经资格审查合格的学费和国家助学贷款代偿的高校毕业生建立完整准确的档案，并将高校毕业生在本学</w:t>
      </w:r>
      <w:proofErr w:type="gramStart"/>
      <w:r w:rsidRPr="00BF3351">
        <w:rPr>
          <w:rFonts w:ascii="微软雅黑" w:eastAsia="微软雅黑" w:hAnsi="微软雅黑" w:cs="Arial"/>
          <w:kern w:val="0"/>
          <w:sz w:val="24"/>
          <w:szCs w:val="24"/>
        </w:rPr>
        <w:t>段学习</w:t>
      </w:r>
      <w:proofErr w:type="gramEnd"/>
      <w:r w:rsidRPr="00BF3351">
        <w:rPr>
          <w:rFonts w:ascii="微软雅黑" w:eastAsia="微软雅黑" w:hAnsi="微软雅黑" w:cs="Arial"/>
          <w:kern w:val="0"/>
          <w:sz w:val="24"/>
          <w:szCs w:val="24"/>
        </w:rPr>
        <w:t>期间获得学费和国家助学贷款代偿情况书面通知毕业生本人、就业单位人事部门及国家助学贷款经办银行。同时，还应主动了解并定期向全国学生资助管理中心和国家助学贷款经办银行通报毕业生的工作情况，以便经办银行及时掌握借款学生的动态情况，做好国家助学贷款业务贷后管理工作。</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第十二条　除因正常调动、提拔、工作需要换岗而离开中西部地区和艰苦边远地区基层单位外，对于未满3年服务年限，提前离开中西部地区和艰苦边远地区基层单位的高校毕业生，就业单位人事部门应要求其及时</w:t>
      </w:r>
      <w:proofErr w:type="gramStart"/>
      <w:r w:rsidRPr="00BF3351">
        <w:rPr>
          <w:rFonts w:ascii="微软雅黑" w:eastAsia="微软雅黑" w:hAnsi="微软雅黑" w:cs="Arial"/>
          <w:kern w:val="0"/>
          <w:sz w:val="24"/>
          <w:szCs w:val="24"/>
        </w:rPr>
        <w:t>向办理</w:t>
      </w:r>
      <w:proofErr w:type="gramEnd"/>
      <w:r w:rsidRPr="00BF3351">
        <w:rPr>
          <w:rFonts w:ascii="微软雅黑" w:eastAsia="微软雅黑" w:hAnsi="微软雅黑" w:cs="Arial"/>
          <w:kern w:val="0"/>
          <w:sz w:val="24"/>
          <w:szCs w:val="24"/>
        </w:rPr>
        <w:t>代偿的原高校申请取消学费和国家助学贷款代偿资格。</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对于取消学费代偿资格的毕业生，高校应及时将有关情况报送全国学生资助管理中心。全国学生资助管理中心从当年开始停止对其学费的代偿。</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对于取消国家助学贷款代偿资格的毕业生，改由其本人负责偿还余下的国家助学贷款本息。就业单位应当及时将有关情况通报给高校，并凭毕业生重新签订的国家助学贷款还款计划书为其办理离职手续。高校应将有关情况及时通知全国学生资助管理中心和国家助学贷款经办银行。</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lastRenderedPageBreak/>
        <w:t xml:space="preserve">　　对于不及时向高校提出取消学费和国家助学贷款代偿资格申请、不与银行重新签订还款计划书、提前离岗的高校毕业生，一律视为严重违约，国家有关部门要将其不良信用记录及时录入国家金融业统一征信平台相关数据库。</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第十三条　学费和国家助学贷款代偿资格经全国学生资助管理中心审定后，有关部门（单位）应按照部门预算管理的有关规定，将学费和国家助学贷款代偿资助项目经费编入部门预算。财政部及时将代偿资金拨付给全国学生资助管理中心。全国学生资助管理中心应在收到财政部拨付的代偿资金15个工作日内，将代偿资金拨付给高校。高校应于15个工作日内将代偿资金代为偿还给高校毕业生国家助学贷款经办银行或返还给高校毕业生本人。</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第十四条　有关高校要严格执行国家相关财经法规和本办法的规定，对代偿资金实行分账核算，专款专用，不得截留、挤占、挪用，同时应接受财政、审计、纪检监察、主管机关等部门的检查和监督。</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第十五条　对于弄虚作假的高校和高校毕业生，一经查实，除收回国家代偿资金外，将按有关规定追究相关责任。</w:t>
      </w:r>
    </w:p>
    <w:p w:rsidR="00F67399"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第十六条　各省（自治区、直辖市）要参照本办法规定的原则，制定吸引和鼓励高校毕业生面向本辖区艰苦边远地区基层单位就业的学费和国家助学贷款代偿办法。</w:t>
      </w:r>
    </w:p>
    <w:p w:rsidR="000A0DD0" w:rsidRPr="00BF3351" w:rsidRDefault="00F67399" w:rsidP="00AF34C8">
      <w:pPr>
        <w:widowControl/>
        <w:spacing w:before="100" w:beforeAutospacing="1" w:after="100" w:afterAutospacing="1"/>
        <w:jc w:val="left"/>
        <w:rPr>
          <w:rFonts w:ascii="微软雅黑" w:eastAsia="微软雅黑" w:hAnsi="微软雅黑" w:cs="Arial"/>
          <w:kern w:val="0"/>
          <w:sz w:val="24"/>
          <w:szCs w:val="24"/>
        </w:rPr>
      </w:pPr>
      <w:r w:rsidRPr="00BF3351">
        <w:rPr>
          <w:rFonts w:ascii="微软雅黑" w:eastAsia="微软雅黑" w:hAnsi="微软雅黑" w:cs="Arial"/>
          <w:kern w:val="0"/>
          <w:sz w:val="24"/>
          <w:szCs w:val="24"/>
        </w:rPr>
        <w:t xml:space="preserve">　　第十七条　本办法自公布之日起施行。财政部、教育部印发的《高等学校毕业生国家助学贷款代偿资助暂行办法》（</w:t>
      </w:r>
      <w:proofErr w:type="gramStart"/>
      <w:r w:rsidRPr="00BF3351">
        <w:rPr>
          <w:rFonts w:ascii="微软雅黑" w:eastAsia="微软雅黑" w:hAnsi="微软雅黑" w:cs="Arial"/>
          <w:kern w:val="0"/>
          <w:sz w:val="24"/>
          <w:szCs w:val="24"/>
        </w:rPr>
        <w:t>财教〔2006〕</w:t>
      </w:r>
      <w:proofErr w:type="gramEnd"/>
      <w:r w:rsidRPr="00BF3351">
        <w:rPr>
          <w:rFonts w:ascii="微软雅黑" w:eastAsia="微软雅黑" w:hAnsi="微软雅黑" w:cs="Arial"/>
          <w:kern w:val="0"/>
          <w:sz w:val="24"/>
          <w:szCs w:val="24"/>
        </w:rPr>
        <w:t>133号）同时废止。</w:t>
      </w:r>
    </w:p>
    <w:sectPr w:rsidR="000A0DD0" w:rsidRPr="00BF3351" w:rsidSect="000A0D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26" w:rsidRDefault="00640E26" w:rsidP="00F67399">
      <w:r>
        <w:separator/>
      </w:r>
    </w:p>
  </w:endnote>
  <w:endnote w:type="continuationSeparator" w:id="0">
    <w:p w:rsidR="00640E26" w:rsidRDefault="00640E26" w:rsidP="00F673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26" w:rsidRDefault="00640E26" w:rsidP="00F67399">
      <w:r>
        <w:separator/>
      </w:r>
    </w:p>
  </w:footnote>
  <w:footnote w:type="continuationSeparator" w:id="0">
    <w:p w:rsidR="00640E26" w:rsidRDefault="00640E26" w:rsidP="00F673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399"/>
    <w:rsid w:val="000A0DD0"/>
    <w:rsid w:val="000C21EA"/>
    <w:rsid w:val="000C50AE"/>
    <w:rsid w:val="00142E50"/>
    <w:rsid w:val="00157D27"/>
    <w:rsid w:val="001C1E05"/>
    <w:rsid w:val="00241E41"/>
    <w:rsid w:val="004D2E5F"/>
    <w:rsid w:val="00640E26"/>
    <w:rsid w:val="00641E38"/>
    <w:rsid w:val="0070641A"/>
    <w:rsid w:val="00AF34C8"/>
    <w:rsid w:val="00BD019A"/>
    <w:rsid w:val="00BE4B34"/>
    <w:rsid w:val="00BF3351"/>
    <w:rsid w:val="00C32AA2"/>
    <w:rsid w:val="00F673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73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7399"/>
    <w:rPr>
      <w:sz w:val="18"/>
      <w:szCs w:val="18"/>
    </w:rPr>
  </w:style>
  <w:style w:type="paragraph" w:styleId="a4">
    <w:name w:val="footer"/>
    <w:basedOn w:val="a"/>
    <w:link w:val="Char0"/>
    <w:uiPriority w:val="99"/>
    <w:semiHidden/>
    <w:unhideWhenUsed/>
    <w:rsid w:val="00F673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7399"/>
    <w:rPr>
      <w:sz w:val="18"/>
      <w:szCs w:val="18"/>
    </w:rPr>
  </w:style>
  <w:style w:type="character" w:styleId="a5">
    <w:name w:val="Strong"/>
    <w:basedOn w:val="a0"/>
    <w:uiPriority w:val="22"/>
    <w:qFormat/>
    <w:rsid w:val="00F67399"/>
    <w:rPr>
      <w:b/>
      <w:bCs/>
    </w:rPr>
  </w:style>
</w:styles>
</file>

<file path=word/webSettings.xml><?xml version="1.0" encoding="utf-8"?>
<w:webSettings xmlns:r="http://schemas.openxmlformats.org/officeDocument/2006/relationships" xmlns:w="http://schemas.openxmlformats.org/wordprocessingml/2006/main">
  <w:divs>
    <w:div w:id="2035419260">
      <w:bodyDiv w:val="1"/>
      <w:marLeft w:val="0"/>
      <w:marRight w:val="0"/>
      <w:marTop w:val="0"/>
      <w:marBottom w:val="0"/>
      <w:divBdr>
        <w:top w:val="none" w:sz="0" w:space="0" w:color="auto"/>
        <w:left w:val="none" w:sz="0" w:space="0" w:color="auto"/>
        <w:bottom w:val="none" w:sz="0" w:space="0" w:color="auto"/>
        <w:right w:val="none" w:sz="0" w:space="0" w:color="auto"/>
      </w:divBdr>
      <w:divsChild>
        <w:div w:id="1749569041">
          <w:marLeft w:val="71"/>
          <w:marRight w:val="0"/>
          <w:marTop w:val="1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423</Words>
  <Characters>2417</Characters>
  <Application>Microsoft Office Word</Application>
  <DocSecurity>0</DocSecurity>
  <Lines>20</Lines>
  <Paragraphs>5</Paragraphs>
  <ScaleCrop>false</ScaleCrop>
  <Company>Lenovo (Beijing) Limited</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dc:description/>
  <cp:lastModifiedBy>XSC</cp:lastModifiedBy>
  <cp:revision>7</cp:revision>
  <dcterms:created xsi:type="dcterms:W3CDTF">2012-02-24T02:34:00Z</dcterms:created>
  <dcterms:modified xsi:type="dcterms:W3CDTF">2015-11-10T06:30:00Z</dcterms:modified>
</cp:coreProperties>
</file>